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2CEBF8" w14:textId="77777777" w:rsidR="00BB5A71" w:rsidRPr="00BB5A71" w:rsidRDefault="00BB5A71" w:rsidP="0073559F">
      <w:pPr>
        <w:pStyle w:val="NormalWeb"/>
        <w:shd w:val="clear" w:color="auto" w:fill="FFFFFF"/>
        <w:spacing w:before="0" w:beforeAutospacing="0" w:after="0" w:afterAutospacing="0" w:line="276" w:lineRule="auto"/>
        <w:rPr>
          <w:rFonts w:ascii="Arial" w:hAnsi="Arial" w:cs="Arial"/>
          <w:color w:val="444444"/>
        </w:rPr>
      </w:pPr>
      <w:r w:rsidRPr="00BB5A71">
        <w:rPr>
          <w:rStyle w:val="Emphasis"/>
          <w:rFonts w:ascii="Arial" w:hAnsi="Arial" w:cs="Arial"/>
          <w:color w:val="444444"/>
        </w:rPr>
        <w:t>TTK uses a number of venues around Kingston. These are some of the greenest and/or useful:</w:t>
      </w:r>
    </w:p>
    <w:p w14:paraId="46656269" w14:textId="77777777" w:rsidR="00BB5A71" w:rsidRPr="00BB5A71" w:rsidRDefault="00BB5A71" w:rsidP="0073559F">
      <w:pPr>
        <w:pStyle w:val="NormalWeb"/>
        <w:shd w:val="clear" w:color="auto" w:fill="FFFFFF"/>
        <w:spacing w:before="0" w:beforeAutospacing="0" w:after="0" w:afterAutospacing="0" w:line="276" w:lineRule="auto"/>
        <w:rPr>
          <w:rFonts w:ascii="Arial" w:hAnsi="Arial" w:cs="Arial"/>
          <w:color w:val="444444"/>
        </w:rPr>
      </w:pPr>
      <w:r w:rsidRPr="00BB5A71">
        <w:rPr>
          <w:rFonts w:ascii="Arial" w:hAnsi="Arial" w:cs="Arial"/>
          <w:b/>
          <w:bCs/>
          <w:noProof/>
          <w:color w:val="2B2B2B"/>
        </w:rPr>
        <w:drawing>
          <wp:anchor distT="0" distB="0" distL="114300" distR="114300" simplePos="0" relativeHeight="251658240" behindDoc="1" locked="0" layoutInCell="1" allowOverlap="1" wp14:anchorId="104B6228" wp14:editId="370161D0">
            <wp:simplePos x="0" y="0"/>
            <wp:positionH relativeFrom="column">
              <wp:posOffset>0</wp:posOffset>
            </wp:positionH>
            <wp:positionV relativeFrom="paragraph">
              <wp:posOffset>51435</wp:posOffset>
            </wp:positionV>
            <wp:extent cx="1419225" cy="1419225"/>
            <wp:effectExtent l="0" t="0" r="9525" b="9525"/>
            <wp:wrapTight wrapText="bothSides">
              <wp:wrapPolygon edited="0">
                <wp:start x="0" y="0"/>
                <wp:lineTo x="0" y="21455"/>
                <wp:lineTo x="21455" y="21455"/>
                <wp:lineTo x="21455" y="0"/>
                <wp:lineTo x="0" y="0"/>
              </wp:wrapPolygon>
            </wp:wrapTight>
            <wp:docPr id="3" name="Picture 3" descr="KEC">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EC">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19225" cy="1419225"/>
                    </a:xfrm>
                    <a:prstGeom prst="rect">
                      <a:avLst/>
                    </a:prstGeom>
                    <a:noFill/>
                    <a:ln>
                      <a:noFill/>
                    </a:ln>
                  </pic:spPr>
                </pic:pic>
              </a:graphicData>
            </a:graphic>
            <wp14:sizeRelH relativeFrom="margin">
              <wp14:pctWidth>0</wp14:pctWidth>
            </wp14:sizeRelH>
            <wp14:sizeRelV relativeFrom="margin">
              <wp14:pctHeight>0</wp14:pctHeight>
            </wp14:sizeRelV>
          </wp:anchor>
        </w:drawing>
      </w:r>
      <w:hyperlink r:id="rId7" w:history="1">
        <w:r w:rsidRPr="00BB5A71">
          <w:rPr>
            <w:rStyle w:val="Strong"/>
            <w:rFonts w:ascii="Arial" w:hAnsi="Arial" w:cs="Arial"/>
            <w:color w:val="2B2B2B"/>
          </w:rPr>
          <w:t>Kingston Environment Centre</w:t>
        </w:r>
      </w:hyperlink>
      <w:r w:rsidRPr="00BB5A71">
        <w:rPr>
          <w:rFonts w:ascii="Arial" w:hAnsi="Arial" w:cs="Arial"/>
          <w:b/>
          <w:bCs/>
          <w:color w:val="444444"/>
        </w:rPr>
        <w:br/>
      </w:r>
      <w:r w:rsidRPr="00BB5A71">
        <w:rPr>
          <w:rFonts w:ascii="Arial" w:hAnsi="Arial" w:cs="Arial"/>
          <w:color w:val="444444"/>
        </w:rPr>
        <w:t>Fountain Youth Centre, 1 Kingston Road, New Malden KT3 3PE, 020 8942 5251 A base for many local green organisations and projects. Reduced rates for KEC members.</w:t>
      </w:r>
    </w:p>
    <w:p w14:paraId="3A7D1D67" w14:textId="77777777" w:rsidR="00BB5A71" w:rsidRPr="00BB5A71" w:rsidRDefault="00BB5A71" w:rsidP="0073559F">
      <w:pPr>
        <w:pStyle w:val="NormalWeb"/>
        <w:shd w:val="clear" w:color="auto" w:fill="FFFFFF"/>
        <w:spacing w:before="0" w:beforeAutospacing="0" w:after="0" w:afterAutospacing="0" w:line="276" w:lineRule="auto"/>
        <w:rPr>
          <w:rFonts w:ascii="Arial" w:hAnsi="Arial" w:cs="Arial"/>
          <w:color w:val="444444"/>
        </w:rPr>
      </w:pPr>
    </w:p>
    <w:p w14:paraId="6CDDC84A" w14:textId="77777777" w:rsidR="00BB5A71" w:rsidRPr="00BB5A71" w:rsidRDefault="0073559F" w:rsidP="0073559F">
      <w:pPr>
        <w:pStyle w:val="NormalWeb"/>
        <w:shd w:val="clear" w:color="auto" w:fill="FFFFFF"/>
        <w:spacing w:before="0" w:beforeAutospacing="0" w:after="0" w:afterAutospacing="0" w:line="276" w:lineRule="auto"/>
        <w:rPr>
          <w:rFonts w:ascii="Arial" w:hAnsi="Arial" w:cs="Arial"/>
          <w:color w:val="444444"/>
        </w:rPr>
      </w:pPr>
      <w:hyperlink r:id="rId8" w:history="1">
        <w:r w:rsidR="00BB5A71" w:rsidRPr="00BB5A71">
          <w:rPr>
            <w:rStyle w:val="Strong"/>
            <w:rFonts w:ascii="Arial" w:hAnsi="Arial" w:cs="Arial"/>
            <w:color w:val="2B2B2B"/>
          </w:rPr>
          <w:t>Kingston Quaker Centre</w:t>
        </w:r>
        <w:r w:rsidR="00BB5A71" w:rsidRPr="00BB5A71">
          <w:rPr>
            <w:rFonts w:ascii="Arial" w:hAnsi="Arial" w:cs="Arial"/>
            <w:b/>
            <w:bCs/>
            <w:color w:val="2B2B2B"/>
          </w:rPr>
          <w:br/>
        </w:r>
      </w:hyperlink>
      <w:r w:rsidR="00BB5A71" w:rsidRPr="00BB5A71">
        <w:rPr>
          <w:rFonts w:ascii="Arial" w:hAnsi="Arial" w:cs="Arial"/>
          <w:color w:val="444444"/>
        </w:rPr>
        <w:t>Fairfield East, KT1 2PT</w:t>
      </w:r>
      <w:r w:rsidR="00BB5A71" w:rsidRPr="00BB5A71">
        <w:rPr>
          <w:rFonts w:ascii="Arial" w:hAnsi="Arial" w:cs="Arial"/>
          <w:color w:val="444444"/>
        </w:rPr>
        <w:br/>
        <w:t>Opened in 2014, this is a beautifully designed building in the town centre, built with sustainability in mind. Acoustics are good for talks or music, and the biggest room takes 70+ – but there is a no alcohol, no gambling (not even a raffle) policy so less good for social events or fundraising.</w:t>
      </w:r>
    </w:p>
    <w:p w14:paraId="1359B0DA" w14:textId="77777777" w:rsidR="00BB5A71" w:rsidRPr="00BB5A71" w:rsidRDefault="00BB5A71" w:rsidP="0073559F">
      <w:pPr>
        <w:pStyle w:val="NormalWeb"/>
        <w:shd w:val="clear" w:color="auto" w:fill="FFFFFF"/>
        <w:spacing w:before="0" w:beforeAutospacing="0" w:after="0" w:afterAutospacing="0" w:line="276" w:lineRule="auto"/>
        <w:rPr>
          <w:rFonts w:ascii="Arial" w:hAnsi="Arial" w:cs="Arial"/>
          <w:color w:val="444444"/>
        </w:rPr>
      </w:pPr>
    </w:p>
    <w:p w14:paraId="72E2594F" w14:textId="77777777" w:rsidR="00BB5A71" w:rsidRPr="00BB5A71" w:rsidRDefault="0073559F" w:rsidP="0073559F">
      <w:pPr>
        <w:pStyle w:val="NormalWeb"/>
        <w:shd w:val="clear" w:color="auto" w:fill="FFFFFF"/>
        <w:spacing w:before="0" w:beforeAutospacing="0" w:after="0" w:afterAutospacing="0" w:line="276" w:lineRule="auto"/>
        <w:rPr>
          <w:rFonts w:ascii="Arial" w:hAnsi="Arial" w:cs="Arial"/>
          <w:color w:val="444444"/>
        </w:rPr>
      </w:pPr>
      <w:hyperlink r:id="rId9" w:history="1">
        <w:r w:rsidR="00BB5A71" w:rsidRPr="00BB5A71">
          <w:rPr>
            <w:rStyle w:val="Strong"/>
            <w:rFonts w:ascii="Arial" w:hAnsi="Arial" w:cs="Arial"/>
            <w:color w:val="2B2B2B"/>
          </w:rPr>
          <w:t>Kingston Workmen’s Club</w:t>
        </w:r>
      </w:hyperlink>
      <w:r w:rsidR="00BB5A71" w:rsidRPr="00BB5A71">
        <w:rPr>
          <w:rFonts w:ascii="Arial" w:hAnsi="Arial" w:cs="Arial"/>
          <w:color w:val="444444"/>
        </w:rPr>
        <w:br/>
        <w:t>Old London Road, KT2 6ND</w:t>
      </w:r>
      <w:r w:rsidR="00BB5A71" w:rsidRPr="00BB5A71">
        <w:rPr>
          <w:rFonts w:ascii="Arial" w:hAnsi="Arial" w:cs="Arial"/>
          <w:color w:val="444444"/>
        </w:rPr>
        <w:br/>
        <w:t xml:space="preserve">Not particularly green, but TTK has used it a lot because it is central, good value and big enough for our events, with room for an audience or 80+ and tables for displays and a screen. There is a kitchen and a bar, and an urn and cups to borrow. To book phone 020 8546 </w:t>
      </w:r>
      <w:proofErr w:type="gramStart"/>
      <w:r w:rsidR="00BB5A71" w:rsidRPr="00BB5A71">
        <w:rPr>
          <w:rFonts w:ascii="Arial" w:hAnsi="Arial" w:cs="Arial"/>
          <w:color w:val="444444"/>
        </w:rPr>
        <w:t>0500  between</w:t>
      </w:r>
      <w:proofErr w:type="gramEnd"/>
      <w:r w:rsidR="00BB5A71" w:rsidRPr="00BB5A71">
        <w:rPr>
          <w:rFonts w:ascii="Arial" w:hAnsi="Arial" w:cs="Arial"/>
          <w:color w:val="444444"/>
        </w:rPr>
        <w:t xml:space="preserve"> 10.00am and 12.00 or </w:t>
      </w:r>
      <w:hyperlink r:id="rId10" w:history="1">
        <w:r w:rsidR="00BB5A71" w:rsidRPr="00BB5A71">
          <w:rPr>
            <w:rStyle w:val="Hyperlink"/>
            <w:rFonts w:ascii="Arial" w:hAnsi="Arial" w:cs="Arial"/>
            <w:color w:val="2B2B2B"/>
            <w:u w:val="none"/>
          </w:rPr>
          <w:t>email</w:t>
        </w:r>
      </w:hyperlink>
      <w:r w:rsidR="00BB5A71" w:rsidRPr="00BB5A71">
        <w:rPr>
          <w:rFonts w:ascii="Arial" w:hAnsi="Arial" w:cs="Arial"/>
          <w:color w:val="444444"/>
        </w:rPr>
        <w:t>.</w:t>
      </w:r>
    </w:p>
    <w:p w14:paraId="70891BCA" w14:textId="77777777" w:rsidR="00BB5A71" w:rsidRPr="00BB5A71" w:rsidRDefault="00BB5A71" w:rsidP="0073559F">
      <w:pPr>
        <w:pStyle w:val="NormalWeb"/>
        <w:shd w:val="clear" w:color="auto" w:fill="FFFFFF"/>
        <w:spacing w:before="0" w:beforeAutospacing="0" w:after="0" w:afterAutospacing="0" w:line="276" w:lineRule="auto"/>
        <w:rPr>
          <w:rStyle w:val="Strong"/>
          <w:rFonts w:ascii="Arial" w:hAnsi="Arial" w:cs="Arial"/>
          <w:color w:val="444444"/>
        </w:rPr>
      </w:pPr>
    </w:p>
    <w:p w14:paraId="56FC0A65" w14:textId="77777777" w:rsidR="00BB5A71" w:rsidRPr="00BB5A71" w:rsidRDefault="0073559F" w:rsidP="0073559F">
      <w:pPr>
        <w:pStyle w:val="NormalWeb"/>
        <w:shd w:val="clear" w:color="auto" w:fill="FFFFFF"/>
        <w:spacing w:before="0" w:beforeAutospacing="0" w:after="0" w:afterAutospacing="0" w:line="276" w:lineRule="auto"/>
        <w:rPr>
          <w:rFonts w:ascii="Arial" w:hAnsi="Arial" w:cs="Arial"/>
          <w:color w:val="444444"/>
        </w:rPr>
      </w:pPr>
      <w:hyperlink r:id="rId11" w:history="1">
        <w:r w:rsidR="00BB5A71" w:rsidRPr="00BB5A71">
          <w:rPr>
            <w:rStyle w:val="Hyperlink"/>
            <w:rFonts w:ascii="Arial" w:hAnsi="Arial" w:cs="Arial"/>
            <w:b/>
            <w:bCs/>
            <w:color w:val="2B2B2B"/>
            <w:u w:val="none"/>
          </w:rPr>
          <w:t>Museum of the Futures</w:t>
        </w:r>
        <w:r w:rsidR="00BB5A71" w:rsidRPr="00BB5A71">
          <w:rPr>
            <w:rFonts w:ascii="Arial" w:hAnsi="Arial" w:cs="Arial"/>
            <w:b/>
            <w:bCs/>
            <w:color w:val="2B2B2B"/>
          </w:rPr>
          <w:br/>
        </w:r>
      </w:hyperlink>
      <w:r w:rsidR="00BB5A71" w:rsidRPr="00BB5A71">
        <w:rPr>
          <w:rFonts w:ascii="Arial" w:hAnsi="Arial" w:cs="Arial"/>
          <w:color w:val="444444"/>
        </w:rPr>
        <w:t>117 Brighton Road, Surbiton, KT6 5NJ</w:t>
      </w:r>
      <w:r w:rsidR="00BB5A71" w:rsidRPr="00BB5A71">
        <w:rPr>
          <w:rFonts w:ascii="Arial" w:hAnsi="Arial" w:cs="Arial"/>
          <w:color w:val="444444"/>
        </w:rPr>
        <w:br/>
      </w:r>
      <w:hyperlink r:id="rId12" w:history="1">
        <w:r w:rsidR="00BB5A71" w:rsidRPr="00BB5A71">
          <w:rPr>
            <w:rStyle w:val="Hyperlink"/>
            <w:rFonts w:ascii="Arial" w:hAnsi="Arial" w:cs="Arial"/>
            <w:color w:val="2B2B2B"/>
            <w:u w:val="none"/>
          </w:rPr>
          <w:t>Facebook page</w:t>
        </w:r>
      </w:hyperlink>
      <w:r w:rsidR="00BB5A71" w:rsidRPr="00BB5A71">
        <w:rPr>
          <w:rFonts w:ascii="Arial" w:hAnsi="Arial" w:cs="Arial"/>
          <w:color w:val="444444"/>
        </w:rPr>
        <w:br/>
        <w:t>Room for about 20+, kitchen. POA.</w:t>
      </w:r>
    </w:p>
    <w:p w14:paraId="2F9DC21A" w14:textId="77777777" w:rsidR="0073559F" w:rsidRDefault="0073559F" w:rsidP="0073559F">
      <w:pPr>
        <w:pStyle w:val="NormalWeb"/>
        <w:shd w:val="clear" w:color="auto" w:fill="FFFFFF"/>
        <w:spacing w:before="0" w:beforeAutospacing="0" w:after="0" w:afterAutospacing="0" w:line="276" w:lineRule="auto"/>
        <w:rPr>
          <w:rStyle w:val="Emphasis"/>
          <w:rFonts w:ascii="Arial" w:hAnsi="Arial" w:cs="Arial"/>
          <w:color w:val="444444"/>
        </w:rPr>
      </w:pPr>
    </w:p>
    <w:p w14:paraId="01E70201" w14:textId="77777777" w:rsidR="0073559F" w:rsidRDefault="0073559F" w:rsidP="0073559F">
      <w:pPr>
        <w:pStyle w:val="NormalWeb"/>
        <w:shd w:val="clear" w:color="auto" w:fill="FFFFFF"/>
        <w:spacing w:before="0" w:beforeAutospacing="0" w:after="0" w:afterAutospacing="0" w:line="276" w:lineRule="auto"/>
        <w:rPr>
          <w:rStyle w:val="Emphasis"/>
          <w:rFonts w:ascii="Arial" w:hAnsi="Arial" w:cs="Arial"/>
          <w:color w:val="444444"/>
        </w:rPr>
      </w:pPr>
    </w:p>
    <w:p w14:paraId="1E27A1D4" w14:textId="522C207B" w:rsidR="00BB5A71" w:rsidRPr="00BB5A71" w:rsidRDefault="00BB5A71" w:rsidP="0073559F">
      <w:pPr>
        <w:pStyle w:val="NormalWeb"/>
        <w:shd w:val="clear" w:color="auto" w:fill="FFFFFF"/>
        <w:spacing w:before="0" w:beforeAutospacing="0" w:after="0" w:afterAutospacing="0" w:line="276" w:lineRule="auto"/>
        <w:rPr>
          <w:rFonts w:ascii="Arial" w:hAnsi="Arial" w:cs="Arial"/>
          <w:color w:val="444444"/>
        </w:rPr>
      </w:pPr>
      <w:bookmarkStart w:id="0" w:name="_GoBack"/>
      <w:bookmarkEnd w:id="0"/>
      <w:proofErr w:type="gramStart"/>
      <w:r w:rsidRPr="00BB5A71">
        <w:rPr>
          <w:rStyle w:val="Emphasis"/>
          <w:rFonts w:ascii="Arial" w:hAnsi="Arial" w:cs="Arial"/>
          <w:color w:val="444444"/>
        </w:rPr>
        <w:t>Also</w:t>
      </w:r>
      <w:proofErr w:type="gramEnd"/>
      <w:r w:rsidRPr="00BB5A71">
        <w:rPr>
          <w:rStyle w:val="Emphasis"/>
          <w:rFonts w:ascii="Arial" w:hAnsi="Arial" w:cs="Arial"/>
          <w:color w:val="444444"/>
        </w:rPr>
        <w:t xml:space="preserve"> recommended and FREE to community groups</w:t>
      </w:r>
    </w:p>
    <w:p w14:paraId="71781363" w14:textId="77777777" w:rsidR="00BB5A71" w:rsidRPr="00BB5A71" w:rsidRDefault="00BB5A71" w:rsidP="0073559F">
      <w:pPr>
        <w:pStyle w:val="NormalWeb"/>
        <w:shd w:val="clear" w:color="auto" w:fill="FFFFFF"/>
        <w:spacing w:before="0" w:beforeAutospacing="0" w:after="0" w:afterAutospacing="0" w:line="276" w:lineRule="auto"/>
        <w:rPr>
          <w:rFonts w:ascii="Arial" w:hAnsi="Arial" w:cs="Arial"/>
          <w:color w:val="444444"/>
        </w:rPr>
      </w:pPr>
      <w:r w:rsidRPr="00BB5A71">
        <w:rPr>
          <w:rStyle w:val="Strong"/>
          <w:rFonts w:ascii="Arial" w:hAnsi="Arial" w:cs="Arial"/>
          <w:color w:val="444444"/>
        </w:rPr>
        <w:t>Guildhall Community Room</w:t>
      </w:r>
      <w:r w:rsidRPr="00BB5A71">
        <w:rPr>
          <w:rFonts w:ascii="Arial" w:hAnsi="Arial" w:cs="Arial"/>
          <w:color w:val="444444"/>
        </w:rPr>
        <w:br/>
        <w:t>New in 2018: community groups and non-profit organisations are welcome to use the spacious meeting room on the first floor of the Guildhall building, which sits in the heart of Kingston town centre. The Guildhall Community Room is available between 7am and 7pm, Monday to Friday and until 9.30pm on days where there is an </w:t>
      </w:r>
      <w:hyperlink r:id="rId13" w:history="1">
        <w:r w:rsidRPr="00BB5A71">
          <w:rPr>
            <w:rStyle w:val="Hyperlink"/>
            <w:rFonts w:ascii="Arial" w:hAnsi="Arial" w:cs="Arial"/>
            <w:color w:val="2B2B2B"/>
            <w:u w:val="none"/>
          </w:rPr>
          <w:t>evening meeting</w:t>
        </w:r>
      </w:hyperlink>
      <w:r w:rsidRPr="00BB5A71">
        <w:rPr>
          <w:rFonts w:ascii="Arial" w:hAnsi="Arial" w:cs="Arial"/>
          <w:color w:val="444444"/>
        </w:rPr>
        <w:t xml:space="preserve">  in the building.  The room can hold up to 12 </w:t>
      </w:r>
      <w:r w:rsidRPr="00BB5A71">
        <w:rPr>
          <w:rFonts w:ascii="Arial" w:hAnsi="Arial" w:cs="Arial"/>
          <w:b/>
          <w:bCs/>
          <w:noProof/>
          <w:color w:val="444444"/>
        </w:rPr>
        <w:drawing>
          <wp:anchor distT="0" distB="0" distL="114300" distR="114300" simplePos="0" relativeHeight="251659264" behindDoc="1" locked="0" layoutInCell="1" allowOverlap="1" wp14:anchorId="4B1234C4" wp14:editId="147F12A1">
            <wp:simplePos x="0" y="0"/>
            <wp:positionH relativeFrom="column">
              <wp:posOffset>3369945</wp:posOffset>
            </wp:positionH>
            <wp:positionV relativeFrom="paragraph">
              <wp:posOffset>876300</wp:posOffset>
            </wp:positionV>
            <wp:extent cx="2363470" cy="1724025"/>
            <wp:effectExtent l="0" t="0" r="0" b="9525"/>
            <wp:wrapTight wrapText="bothSides">
              <wp:wrapPolygon edited="0">
                <wp:start x="0" y="0"/>
                <wp:lineTo x="0" y="21481"/>
                <wp:lineTo x="21414" y="21481"/>
                <wp:lineTo x="21414" y="0"/>
                <wp:lineTo x="0" y="0"/>
              </wp:wrapPolygon>
            </wp:wrapTight>
            <wp:docPr id="2" name="Picture 2" descr="http://ttkingston.org/wordpress/wp-content/uploads/2015/02/JL-300x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ttkingston.org/wordpress/wp-content/uploads/2015/02/JL-300x219.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63470" cy="17240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B5A71">
        <w:rPr>
          <w:rFonts w:ascii="Arial" w:hAnsi="Arial" w:cs="Arial"/>
          <w:color w:val="444444"/>
        </w:rPr>
        <w:t>guests seated around an oval table. Catering can be provided at a cost. </w:t>
      </w:r>
      <w:hyperlink r:id="rId15" w:history="1">
        <w:r w:rsidRPr="00BB5A71">
          <w:rPr>
            <w:rStyle w:val="Hyperlink"/>
            <w:rFonts w:ascii="Arial" w:hAnsi="Arial" w:cs="Arial"/>
            <w:color w:val="2B2B2B"/>
            <w:u w:val="none"/>
          </w:rPr>
          <w:t>Find out more and book here.</w:t>
        </w:r>
      </w:hyperlink>
    </w:p>
    <w:p w14:paraId="268CA0D9" w14:textId="77777777" w:rsidR="00BB5A71" w:rsidRPr="00BB5A71" w:rsidRDefault="00BB5A71" w:rsidP="0073559F">
      <w:pPr>
        <w:pStyle w:val="NormalWeb"/>
        <w:shd w:val="clear" w:color="auto" w:fill="FFFFFF"/>
        <w:spacing w:before="0" w:beforeAutospacing="0" w:after="0" w:afterAutospacing="0" w:line="276" w:lineRule="auto"/>
        <w:rPr>
          <w:rFonts w:ascii="Arial" w:hAnsi="Arial" w:cs="Arial"/>
          <w:color w:val="444444"/>
        </w:rPr>
      </w:pPr>
      <w:r w:rsidRPr="00BB5A71">
        <w:rPr>
          <w:rStyle w:val="Strong"/>
          <w:rFonts w:ascii="Arial" w:hAnsi="Arial" w:cs="Arial"/>
          <w:color w:val="444444"/>
        </w:rPr>
        <w:t>John Lewis Kingston Community Hub</w:t>
      </w:r>
      <w:r w:rsidRPr="00BB5A71">
        <w:rPr>
          <w:rFonts w:ascii="Arial" w:hAnsi="Arial" w:cs="Arial"/>
          <w:color w:val="444444"/>
        </w:rPr>
        <w:br/>
        <w:t>John Lewis’s spacious and well equipped new Community Hub on the 3rd floor was launched in May 2018. It’s open during JL opening hours, and booking is via email to </w:t>
      </w:r>
      <w:proofErr w:type="spellStart"/>
      <w:r w:rsidRPr="00BB5A71">
        <w:rPr>
          <w:rFonts w:ascii="Arial" w:hAnsi="Arial" w:cs="Arial"/>
          <w:color w:val="444444"/>
        </w:rPr>
        <w:fldChar w:fldCharType="begin"/>
      </w:r>
      <w:r w:rsidRPr="00BB5A71">
        <w:rPr>
          <w:rFonts w:ascii="Arial" w:hAnsi="Arial" w:cs="Arial"/>
          <w:color w:val="444444"/>
        </w:rPr>
        <w:instrText xml:space="preserve"> HYPERLINK "mailto:clc.kingston@johnlewis.co.uk" </w:instrText>
      </w:r>
      <w:r w:rsidRPr="00BB5A71">
        <w:rPr>
          <w:rFonts w:ascii="Arial" w:hAnsi="Arial" w:cs="Arial"/>
          <w:color w:val="444444"/>
        </w:rPr>
        <w:fldChar w:fldCharType="separate"/>
      </w:r>
      <w:r w:rsidRPr="00BB5A71">
        <w:rPr>
          <w:rStyle w:val="Hyperlink"/>
          <w:rFonts w:ascii="Arial" w:hAnsi="Arial" w:cs="Arial"/>
          <w:color w:val="2B2B2B"/>
          <w:u w:val="none"/>
        </w:rPr>
        <w:t>Lene</w:t>
      </w:r>
      <w:proofErr w:type="spellEnd"/>
      <w:r w:rsidRPr="00BB5A71">
        <w:rPr>
          <w:rStyle w:val="Hyperlink"/>
          <w:rFonts w:ascii="Arial" w:hAnsi="Arial" w:cs="Arial"/>
          <w:color w:val="2B2B2B"/>
          <w:u w:val="none"/>
        </w:rPr>
        <w:t xml:space="preserve"> Wood, Community Liaison Kingston JL</w:t>
      </w:r>
      <w:r w:rsidRPr="00BB5A71">
        <w:rPr>
          <w:rFonts w:ascii="Arial" w:hAnsi="Arial" w:cs="Arial"/>
          <w:color w:val="444444"/>
        </w:rPr>
        <w:fldChar w:fldCharType="end"/>
      </w:r>
      <w:r w:rsidRPr="00BB5A71">
        <w:rPr>
          <w:rFonts w:ascii="Arial" w:hAnsi="Arial" w:cs="Arial"/>
          <w:color w:val="444444"/>
        </w:rPr>
        <w:t>  (working days Monday and Tuesday).</w:t>
      </w:r>
    </w:p>
    <w:p w14:paraId="66AB4D4C" w14:textId="77777777" w:rsidR="0073559F" w:rsidRDefault="0073559F" w:rsidP="0073559F">
      <w:pPr>
        <w:pStyle w:val="NormalWeb"/>
        <w:shd w:val="clear" w:color="auto" w:fill="FFFFFF"/>
        <w:spacing w:before="0" w:beforeAutospacing="0" w:after="450" w:afterAutospacing="0" w:line="276" w:lineRule="auto"/>
        <w:rPr>
          <w:rFonts w:ascii="Arial" w:hAnsi="Arial" w:cs="Arial"/>
          <w:color w:val="444444"/>
        </w:rPr>
      </w:pPr>
    </w:p>
    <w:p w14:paraId="48877AB6" w14:textId="77777777" w:rsidR="0073559F" w:rsidRPr="0073559F" w:rsidRDefault="0073559F" w:rsidP="0073559F">
      <w:pPr>
        <w:rPr>
          <w:rFonts w:ascii="Arial" w:hAnsi="Arial" w:cs="Arial"/>
          <w:b/>
          <w:sz w:val="24"/>
          <w:szCs w:val="24"/>
        </w:rPr>
      </w:pPr>
      <w:r w:rsidRPr="0073559F">
        <w:rPr>
          <w:rFonts w:ascii="Arial" w:hAnsi="Arial" w:cs="Arial"/>
          <w:b/>
          <w:sz w:val="24"/>
          <w:szCs w:val="24"/>
        </w:rPr>
        <w:lastRenderedPageBreak/>
        <w:t>Outdoor spaces for street stalls</w:t>
      </w:r>
    </w:p>
    <w:p w14:paraId="7D0C87F6" w14:textId="77777777" w:rsidR="0073559F" w:rsidRDefault="0073559F" w:rsidP="0073559F">
      <w:pPr>
        <w:rPr>
          <w:rFonts w:ascii="Arial" w:hAnsi="Arial" w:cs="Arial"/>
          <w:sz w:val="24"/>
          <w:szCs w:val="24"/>
        </w:rPr>
      </w:pPr>
      <w:r w:rsidRPr="0073559F">
        <w:rPr>
          <w:rFonts w:ascii="Arial" w:hAnsi="Arial" w:cs="Arial"/>
          <w:sz w:val="24"/>
          <w:szCs w:val="24"/>
        </w:rPr>
        <w:t>Eagle Brewery Wharf and Memorial Gardens are free to community groups wanting to put on events</w:t>
      </w:r>
      <w:r>
        <w:rPr>
          <w:rFonts w:ascii="Arial" w:hAnsi="Arial" w:cs="Arial"/>
          <w:sz w:val="24"/>
          <w:szCs w:val="24"/>
        </w:rPr>
        <w:t>,</w:t>
      </w:r>
      <w:r w:rsidRPr="0073559F">
        <w:rPr>
          <w:rFonts w:ascii="Arial" w:hAnsi="Arial" w:cs="Arial"/>
          <w:sz w:val="24"/>
          <w:szCs w:val="24"/>
        </w:rPr>
        <w:t xml:space="preserve"> and </w:t>
      </w:r>
      <w:r>
        <w:rPr>
          <w:rFonts w:ascii="Arial" w:hAnsi="Arial" w:cs="Arial"/>
          <w:sz w:val="24"/>
          <w:szCs w:val="24"/>
        </w:rPr>
        <w:t xml:space="preserve">are </w:t>
      </w:r>
      <w:r w:rsidRPr="0073559F">
        <w:rPr>
          <w:rFonts w:ascii="Arial" w:hAnsi="Arial" w:cs="Arial"/>
          <w:sz w:val="24"/>
          <w:szCs w:val="24"/>
        </w:rPr>
        <w:t xml:space="preserve">administered by </w:t>
      </w:r>
      <w:r>
        <w:rPr>
          <w:rFonts w:ascii="Arial" w:hAnsi="Arial" w:cs="Arial"/>
          <w:sz w:val="24"/>
          <w:szCs w:val="24"/>
        </w:rPr>
        <w:t>Kingston</w:t>
      </w:r>
      <w:r w:rsidRPr="0073559F">
        <w:rPr>
          <w:rFonts w:ascii="Arial" w:hAnsi="Arial" w:cs="Arial"/>
          <w:sz w:val="24"/>
          <w:szCs w:val="24"/>
        </w:rPr>
        <w:t xml:space="preserve"> Council. </w:t>
      </w:r>
    </w:p>
    <w:p w14:paraId="0A7DBB91" w14:textId="77777777" w:rsidR="0073559F" w:rsidRDefault="0073559F" w:rsidP="0073559F">
      <w:pPr>
        <w:rPr>
          <w:rFonts w:ascii="Arial" w:hAnsi="Arial" w:cs="Arial"/>
          <w:sz w:val="24"/>
          <w:szCs w:val="24"/>
        </w:rPr>
      </w:pPr>
    </w:p>
    <w:p w14:paraId="7C035D40" w14:textId="64C8E81E" w:rsidR="00BB5A71" w:rsidRDefault="0073559F" w:rsidP="0073559F">
      <w:pPr>
        <w:rPr>
          <w:rFonts w:ascii="Arial" w:hAnsi="Arial" w:cs="Arial"/>
          <w:color w:val="444444"/>
        </w:rPr>
      </w:pPr>
      <w:r>
        <w:rPr>
          <w:rFonts w:ascii="Arial" w:hAnsi="Arial" w:cs="Arial"/>
          <w:sz w:val="24"/>
          <w:szCs w:val="24"/>
        </w:rPr>
        <w:t xml:space="preserve">The Market Place, </w:t>
      </w:r>
      <w:r w:rsidRPr="0073559F">
        <w:rPr>
          <w:rFonts w:ascii="Arial" w:hAnsi="Arial" w:cs="Arial"/>
          <w:sz w:val="24"/>
          <w:szCs w:val="24"/>
        </w:rPr>
        <w:t xml:space="preserve">Clarence Street and Ride London pitches are managed by Kingstonfirst </w:t>
      </w:r>
      <w:r>
        <w:rPr>
          <w:rFonts w:ascii="Arial" w:hAnsi="Arial" w:cs="Arial"/>
          <w:sz w:val="24"/>
          <w:szCs w:val="24"/>
        </w:rPr>
        <w:t xml:space="preserve">– see </w:t>
      </w:r>
      <w:hyperlink r:id="rId16" w:history="1">
        <w:r w:rsidRPr="00664BC1">
          <w:rPr>
            <w:rStyle w:val="Hyperlink"/>
            <w:rFonts w:ascii="Arial" w:hAnsi="Arial" w:cs="Arial"/>
            <w:sz w:val="24"/>
            <w:szCs w:val="24"/>
          </w:rPr>
          <w:t>https://www.kingstonfirst.co.uk/markets-street-activities</w:t>
        </w:r>
      </w:hyperlink>
      <w:r>
        <w:rPr>
          <w:rFonts w:ascii="Arial" w:hAnsi="Arial" w:cs="Arial"/>
          <w:sz w:val="24"/>
          <w:szCs w:val="24"/>
        </w:rPr>
        <w:t xml:space="preserve">. </w:t>
      </w:r>
    </w:p>
    <w:p w14:paraId="60B16945" w14:textId="14915609" w:rsidR="0073559F" w:rsidRDefault="0073559F" w:rsidP="0073559F">
      <w:pPr>
        <w:pStyle w:val="NormalWeb"/>
        <w:shd w:val="clear" w:color="auto" w:fill="FFFFFF"/>
        <w:spacing w:before="0" w:beforeAutospacing="0" w:after="450" w:afterAutospacing="0" w:line="276" w:lineRule="auto"/>
        <w:rPr>
          <w:rFonts w:ascii="Arial" w:hAnsi="Arial" w:cs="Arial"/>
          <w:color w:val="444444"/>
        </w:rPr>
      </w:pPr>
    </w:p>
    <w:p w14:paraId="281D57D6" w14:textId="77777777" w:rsidR="00BB5A71" w:rsidRPr="00BB5A71" w:rsidRDefault="00BB5A71" w:rsidP="0073559F">
      <w:pPr>
        <w:pStyle w:val="NormalWeb"/>
        <w:shd w:val="clear" w:color="auto" w:fill="FFFFFF"/>
        <w:spacing w:before="0" w:beforeAutospacing="0" w:after="0" w:afterAutospacing="0" w:line="276" w:lineRule="auto"/>
        <w:rPr>
          <w:rFonts w:ascii="Arial" w:hAnsi="Arial" w:cs="Arial"/>
          <w:color w:val="444444"/>
        </w:rPr>
      </w:pPr>
      <w:r w:rsidRPr="00BB5A71">
        <w:rPr>
          <w:rFonts w:ascii="Arial" w:hAnsi="Arial" w:cs="Arial"/>
          <w:b/>
          <w:bCs/>
          <w:noProof/>
          <w:color w:val="2B2B2B"/>
        </w:rPr>
        <w:drawing>
          <wp:anchor distT="0" distB="0" distL="114300" distR="114300" simplePos="0" relativeHeight="251660288" behindDoc="1" locked="0" layoutInCell="1" allowOverlap="1" wp14:anchorId="69FA72A4" wp14:editId="480CFAB5">
            <wp:simplePos x="0" y="0"/>
            <wp:positionH relativeFrom="column">
              <wp:posOffset>-635</wp:posOffset>
            </wp:positionH>
            <wp:positionV relativeFrom="paragraph">
              <wp:posOffset>291465</wp:posOffset>
            </wp:positionV>
            <wp:extent cx="1590675" cy="1590675"/>
            <wp:effectExtent l="0" t="0" r="9525" b="9525"/>
            <wp:wrapTight wrapText="bothSides">
              <wp:wrapPolygon edited="0">
                <wp:start x="0" y="0"/>
                <wp:lineTo x="0" y="21471"/>
                <wp:lineTo x="21471" y="21471"/>
                <wp:lineTo x="21471" y="0"/>
                <wp:lineTo x="0" y="0"/>
              </wp:wrapPolygon>
            </wp:wrapTight>
            <wp:docPr id="1" name="Picture 1" descr="IMG-20120510-00051 - Copy">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20120510-00051 - Copy">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90675" cy="1590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B5A71">
        <w:rPr>
          <w:rStyle w:val="Emphasis"/>
          <w:rFonts w:ascii="Arial" w:hAnsi="Arial" w:cs="Arial"/>
          <w:color w:val="444444"/>
        </w:rPr>
        <w:t>And maybe sometime in the future:</w:t>
      </w:r>
    </w:p>
    <w:p w14:paraId="08BF82B0" w14:textId="49510FFF" w:rsidR="00BB5A71" w:rsidRPr="00BB5A71" w:rsidRDefault="00BB5A71" w:rsidP="0073559F">
      <w:pPr>
        <w:pStyle w:val="NormalWeb"/>
        <w:shd w:val="clear" w:color="auto" w:fill="FFFFFF"/>
        <w:spacing w:before="0" w:beforeAutospacing="0" w:after="0" w:afterAutospacing="0" w:line="276" w:lineRule="auto"/>
        <w:rPr>
          <w:rFonts w:ascii="Arial" w:hAnsi="Arial" w:cs="Arial"/>
          <w:color w:val="444444"/>
        </w:rPr>
      </w:pPr>
      <w:r w:rsidRPr="00BB5A71">
        <w:rPr>
          <w:rStyle w:val="Strong"/>
          <w:rFonts w:ascii="Arial" w:hAnsi="Arial" w:cs="Arial"/>
          <w:color w:val="444444"/>
        </w:rPr>
        <w:t>The Old Post Office</w:t>
      </w:r>
      <w:r w:rsidRPr="00BB5A71">
        <w:rPr>
          <w:rFonts w:ascii="Arial" w:hAnsi="Arial" w:cs="Arial"/>
          <w:color w:val="444444"/>
        </w:rPr>
        <w:br/>
        <w:t>TTK has supported this campaign to conserve and bring into community use the Grade-2-listed Old Post Office building in central Kingston. Current planning proposals (early 2015) include some community space upstairs including a lovely room for events, but it is likely to be some years before it is available.</w:t>
      </w:r>
    </w:p>
    <w:p w14:paraId="1DD5900C" w14:textId="77777777" w:rsidR="0073559F" w:rsidRDefault="0073559F" w:rsidP="0073559F">
      <w:pPr>
        <w:pStyle w:val="NormalWeb"/>
        <w:shd w:val="clear" w:color="auto" w:fill="FFFFFF"/>
        <w:spacing w:before="0" w:beforeAutospacing="0" w:after="450" w:afterAutospacing="0" w:line="276" w:lineRule="auto"/>
        <w:rPr>
          <w:rFonts w:ascii="Arial" w:hAnsi="Arial" w:cs="Arial"/>
          <w:color w:val="444444"/>
        </w:rPr>
      </w:pPr>
    </w:p>
    <w:p w14:paraId="066EB68D" w14:textId="2E44BB63" w:rsidR="00BB5A71" w:rsidRPr="00BB5A71" w:rsidRDefault="00BB5A71" w:rsidP="0073559F">
      <w:pPr>
        <w:pStyle w:val="NormalWeb"/>
        <w:shd w:val="clear" w:color="auto" w:fill="FFFFFF"/>
        <w:spacing w:before="0" w:beforeAutospacing="0" w:after="450" w:afterAutospacing="0" w:line="276" w:lineRule="auto"/>
        <w:rPr>
          <w:rFonts w:ascii="Arial" w:hAnsi="Arial" w:cs="Arial"/>
          <w:color w:val="444444"/>
        </w:rPr>
      </w:pPr>
      <w:r w:rsidRPr="00BB5A71">
        <w:rPr>
          <w:rStyle w:val="Strong"/>
          <w:rFonts w:ascii="Arial" w:hAnsi="Arial" w:cs="Arial"/>
          <w:color w:val="444444"/>
        </w:rPr>
        <w:t>Town House, Kingston University</w:t>
      </w:r>
      <w:r w:rsidRPr="00BB5A71">
        <w:rPr>
          <w:rFonts w:ascii="Arial" w:hAnsi="Arial" w:cs="Arial"/>
          <w:color w:val="444444"/>
        </w:rPr>
        <w:br/>
        <w:t>Penrhyn Road campus</w:t>
      </w:r>
      <w:r w:rsidRPr="00BB5A71">
        <w:rPr>
          <w:rFonts w:ascii="Arial" w:hAnsi="Arial" w:cs="Arial"/>
          <w:color w:val="444444"/>
        </w:rPr>
        <w:br/>
        <w:t>Currently being constructed, but some community space is promised.</w:t>
      </w:r>
    </w:p>
    <w:p w14:paraId="605DF9F7" w14:textId="77777777" w:rsidR="005542F0" w:rsidRPr="00BB5A71" w:rsidRDefault="005542F0" w:rsidP="0073559F">
      <w:pPr>
        <w:spacing w:line="276" w:lineRule="auto"/>
        <w:rPr>
          <w:sz w:val="24"/>
          <w:szCs w:val="24"/>
        </w:rPr>
      </w:pPr>
    </w:p>
    <w:sectPr w:rsidR="005542F0" w:rsidRPr="00BB5A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A26F6E"/>
    <w:multiLevelType w:val="hybridMultilevel"/>
    <w:tmpl w:val="3D869966"/>
    <w:lvl w:ilvl="0" w:tplc="A0600F3C">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A71"/>
    <w:rsid w:val="005542F0"/>
    <w:rsid w:val="0073559F"/>
    <w:rsid w:val="00BB5A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58164"/>
  <w15:chartTrackingRefBased/>
  <w15:docId w15:val="{0F014025-0DE2-4CFC-97BA-CBBEA9A434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31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B5A71"/>
    <w:pPr>
      <w:spacing w:before="100" w:beforeAutospacing="1" w:after="100" w:afterAutospacing="1" w:line="240" w:lineRule="auto"/>
    </w:pPr>
    <w:rPr>
      <w:rFonts w:ascii="Times New Roman" w:eastAsia="Times New Roman" w:hAnsi="Times New Roman" w:cs="Times New Roman"/>
      <w:noProof w:val="0"/>
      <w:sz w:val="24"/>
      <w:szCs w:val="24"/>
      <w:lang w:eastAsia="en-GB"/>
    </w:rPr>
  </w:style>
  <w:style w:type="character" w:styleId="Emphasis">
    <w:name w:val="Emphasis"/>
    <w:basedOn w:val="DefaultParagraphFont"/>
    <w:uiPriority w:val="20"/>
    <w:qFormat/>
    <w:rsid w:val="00BB5A71"/>
    <w:rPr>
      <w:i/>
      <w:iCs/>
    </w:rPr>
  </w:style>
  <w:style w:type="character" w:styleId="Hyperlink">
    <w:name w:val="Hyperlink"/>
    <w:basedOn w:val="DefaultParagraphFont"/>
    <w:uiPriority w:val="99"/>
    <w:unhideWhenUsed/>
    <w:rsid w:val="00BB5A71"/>
    <w:rPr>
      <w:color w:val="0000FF"/>
      <w:u w:val="single"/>
    </w:rPr>
  </w:style>
  <w:style w:type="character" w:styleId="Strong">
    <w:name w:val="Strong"/>
    <w:basedOn w:val="DefaultParagraphFont"/>
    <w:uiPriority w:val="22"/>
    <w:qFormat/>
    <w:rsid w:val="00BB5A71"/>
    <w:rPr>
      <w:b/>
      <w:bCs/>
    </w:rPr>
  </w:style>
  <w:style w:type="paragraph" w:styleId="ListParagraph">
    <w:name w:val="List Paragraph"/>
    <w:basedOn w:val="Normal"/>
    <w:uiPriority w:val="34"/>
    <w:qFormat/>
    <w:rsid w:val="0073559F"/>
    <w:pPr>
      <w:spacing w:line="240" w:lineRule="auto"/>
      <w:ind w:left="720"/>
      <w:contextualSpacing/>
    </w:pPr>
    <w:rPr>
      <w:rFonts w:ascii="Calibri" w:hAnsi="Calibri" w:cs="Calibri"/>
      <w:noProof w:val="0"/>
    </w:rPr>
  </w:style>
  <w:style w:type="character" w:styleId="UnresolvedMention">
    <w:name w:val="Unresolved Mention"/>
    <w:basedOn w:val="DefaultParagraphFont"/>
    <w:uiPriority w:val="99"/>
    <w:semiHidden/>
    <w:unhideWhenUsed/>
    <w:rsid w:val="007355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02233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kingstonquakers.org/page16.htm" TargetMode="External"/><Relationship Id="rId13" Type="http://schemas.openxmlformats.org/officeDocument/2006/relationships/hyperlink" Target="https://moderngov.kingston.gov.uk/mgCalendarMonthView.aspx?GL=1" TargetMode="External"/><Relationship Id="rId1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kingstoneco.org.uk/" TargetMode="External"/><Relationship Id="rId12" Type="http://schemas.openxmlformats.org/officeDocument/2006/relationships/hyperlink" Target="https://www.facebook.com/Museum-of-Futures-562485140577042/" TargetMode="External"/><Relationship Id="rId17" Type="http://schemas.openxmlformats.org/officeDocument/2006/relationships/hyperlink" Target="http://ttkingston.org/wordpress/wp-content/uploads/2015/02/IMG-20120510-00051-Copy.jpg" TargetMode="External"/><Relationship Id="rId2" Type="http://schemas.openxmlformats.org/officeDocument/2006/relationships/styles" Target="styles.xml"/><Relationship Id="rId16" Type="http://schemas.openxmlformats.org/officeDocument/2006/relationships/hyperlink" Target="https://www.kingstonfirst.co.uk/markets-street-activiti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museumoffutures.org/" TargetMode="External"/><Relationship Id="rId5" Type="http://schemas.openxmlformats.org/officeDocument/2006/relationships/hyperlink" Target="http://ttkingston.org/wordpress/wp-content/uploads/2015/02/KEC.jpg" TargetMode="External"/><Relationship Id="rId15" Type="http://schemas.openxmlformats.org/officeDocument/2006/relationships/hyperlink" Target="https://www.kingston.gov.uk/info/200168/culture_leisure_and_libraries/1330/meeting_rooms_for_hire/5" TargetMode="External"/><Relationship Id="rId10" Type="http://schemas.openxmlformats.org/officeDocument/2006/relationships/hyperlink" Target="mailto:margaretboyce18@btinternet.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kingstonworkingmensclub.com/"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506</Words>
  <Characters>2886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Marilyn Mason</dc:creator>
  <cp:keywords/>
  <dc:description/>
  <cp:lastModifiedBy>Peter Mason</cp:lastModifiedBy>
  <cp:revision>2</cp:revision>
  <dcterms:created xsi:type="dcterms:W3CDTF">2018-11-06T07:33:00Z</dcterms:created>
  <dcterms:modified xsi:type="dcterms:W3CDTF">2019-02-26T22:02:00Z</dcterms:modified>
</cp:coreProperties>
</file>